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6DC" w:rsidRPr="003E1E12" w:rsidRDefault="0036218B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 w:rsidRPr="003E1E12">
        <w:rPr>
          <w:rFonts w:eastAsia="標楷體"/>
          <w:b/>
          <w:bCs/>
          <w:spacing w:val="-14"/>
          <w:sz w:val="32"/>
          <w:szCs w:val="32"/>
        </w:rPr>
        <w:t>國立臺灣師範大學</w:t>
      </w:r>
      <w:r w:rsidRPr="003E1E12">
        <w:rPr>
          <w:rFonts w:eastAsia="標楷體"/>
          <w:b/>
          <w:bCs/>
          <w:spacing w:val="-14"/>
          <w:sz w:val="32"/>
          <w:szCs w:val="32"/>
        </w:rPr>
        <w:t>11</w:t>
      </w:r>
      <w:r w:rsidR="004A58FF">
        <w:rPr>
          <w:rFonts w:eastAsia="標楷體" w:hint="eastAsia"/>
          <w:b/>
          <w:bCs/>
          <w:spacing w:val="-14"/>
          <w:sz w:val="32"/>
          <w:szCs w:val="32"/>
        </w:rPr>
        <w:t>1</w:t>
      </w:r>
      <w:r w:rsidRPr="003E1E12">
        <w:rPr>
          <w:rFonts w:eastAsia="標楷體"/>
          <w:b/>
          <w:bCs/>
          <w:spacing w:val="-14"/>
          <w:sz w:val="32"/>
          <w:szCs w:val="32"/>
        </w:rPr>
        <w:t>學年度碩士班考試招生</w:t>
      </w:r>
    </w:p>
    <w:p w:rsidR="007156DC" w:rsidRPr="003E1E12" w:rsidRDefault="0036218B">
      <w:pPr>
        <w:snapToGrid w:val="0"/>
        <w:spacing w:line="204" w:lineRule="auto"/>
        <w:jc w:val="center"/>
        <w:rPr>
          <w:rFonts w:eastAsia="標楷體"/>
        </w:rPr>
      </w:pPr>
      <w:r w:rsidRPr="003E1E12">
        <w:rPr>
          <w:rFonts w:eastAsia="標楷體"/>
          <w:b/>
          <w:bCs/>
          <w:spacing w:val="-14"/>
          <w:sz w:val="32"/>
          <w:szCs w:val="32"/>
        </w:rPr>
        <w:t>表演藝術研究所書審資料表</w:t>
      </w:r>
    </w:p>
    <w:p w:rsidR="007156DC" w:rsidRPr="003E1E12" w:rsidRDefault="0036218B">
      <w:pPr>
        <w:rPr>
          <w:rFonts w:eastAsia="標楷體"/>
        </w:rPr>
      </w:pPr>
      <w:r w:rsidRPr="003E1E12">
        <w:rPr>
          <w:rFonts w:eastAsia="標楷體"/>
          <w:kern w:val="0"/>
          <w:sz w:val="28"/>
          <w:szCs w:val="28"/>
        </w:rPr>
        <w:t>【丁表】鋼琴合作</w:t>
      </w:r>
      <w:r w:rsidR="00420BCF">
        <w:rPr>
          <w:rFonts w:eastAsia="標楷體" w:hint="eastAsia"/>
          <w:kern w:val="0"/>
          <w:sz w:val="28"/>
          <w:szCs w:val="28"/>
        </w:rPr>
        <w:t>專長</w:t>
      </w:r>
      <w:r w:rsidRPr="003E1E12">
        <w:rPr>
          <w:rFonts w:eastAsia="標楷體"/>
          <w:kern w:val="0"/>
          <w:sz w:val="28"/>
          <w:szCs w:val="28"/>
        </w:rPr>
        <w:t>術科考試曲目表</w:t>
      </w:r>
    </w:p>
    <w:tbl>
      <w:tblPr>
        <w:tblW w:w="952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972"/>
        <w:gridCol w:w="871"/>
        <w:gridCol w:w="1883"/>
        <w:gridCol w:w="1253"/>
        <w:gridCol w:w="1825"/>
        <w:gridCol w:w="1890"/>
      </w:tblGrid>
      <w:tr w:rsidR="007156DC" w:rsidRPr="003E1E12" w:rsidTr="00E17C1F">
        <w:trPr>
          <w:trHeight w:val="719"/>
          <w:jc w:val="center"/>
        </w:trPr>
        <w:tc>
          <w:tcPr>
            <w:tcW w:w="180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  <w:kern w:val="0"/>
              </w:rPr>
            </w:pPr>
            <w:r w:rsidRPr="003E1E12">
              <w:rPr>
                <w:rFonts w:eastAsia="標楷體"/>
                <w:kern w:val="0"/>
              </w:rPr>
              <w:t>考生姓名</w:t>
            </w:r>
          </w:p>
        </w:tc>
        <w:tc>
          <w:tcPr>
            <w:tcW w:w="2754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jc w:val="center"/>
              <w:rPr>
                <w:rFonts w:eastAsia="標楷體"/>
              </w:rPr>
            </w:pPr>
          </w:p>
        </w:tc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autoSpaceDE w:val="0"/>
              <w:jc w:val="center"/>
              <w:rPr>
                <w:rFonts w:eastAsia="標楷體"/>
                <w:kern w:val="0"/>
              </w:rPr>
            </w:pPr>
            <w:r w:rsidRPr="003E1E12">
              <w:rPr>
                <w:rFonts w:eastAsia="標楷體"/>
                <w:kern w:val="0"/>
              </w:rPr>
              <w:t>准考證號</w:t>
            </w:r>
          </w:p>
          <w:p w:rsidR="007156DC" w:rsidRPr="003E1E12" w:rsidRDefault="0036218B">
            <w:pPr>
              <w:autoSpaceDE w:val="0"/>
              <w:jc w:val="center"/>
              <w:rPr>
                <w:rFonts w:eastAsia="標楷體"/>
                <w:kern w:val="0"/>
              </w:rPr>
            </w:pPr>
            <w:r w:rsidRPr="003E1E12">
              <w:rPr>
                <w:rFonts w:eastAsia="標楷體"/>
                <w:kern w:val="0"/>
              </w:rPr>
              <w:t>(</w:t>
            </w:r>
            <w:proofErr w:type="gramStart"/>
            <w:r w:rsidRPr="003E1E12">
              <w:rPr>
                <w:rFonts w:eastAsia="標楷體"/>
                <w:kern w:val="0"/>
              </w:rPr>
              <w:t>勿填</w:t>
            </w:r>
            <w:proofErr w:type="gramEnd"/>
            <w:r w:rsidRPr="003E1E12">
              <w:rPr>
                <w:rFonts w:eastAsia="標楷體"/>
                <w:kern w:val="0"/>
              </w:rPr>
              <w:t>)</w:t>
            </w:r>
          </w:p>
        </w:tc>
        <w:tc>
          <w:tcPr>
            <w:tcW w:w="3715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</w:tr>
      <w:tr w:rsidR="007156DC" w:rsidRPr="003E1E12" w:rsidTr="00E17C1F">
        <w:trPr>
          <w:trHeight w:val="1779"/>
          <w:jc w:val="center"/>
        </w:trPr>
        <w:tc>
          <w:tcPr>
            <w:tcW w:w="9522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 w:rsidP="003E1E12">
            <w:pPr>
              <w:numPr>
                <w:ilvl w:val="0"/>
                <w:numId w:val="1"/>
              </w:numPr>
              <w:autoSpaceDE w:val="0"/>
              <w:spacing w:line="400" w:lineRule="exact"/>
              <w:ind w:left="510" w:hanging="510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>考試項目</w:t>
            </w:r>
          </w:p>
          <w:p w:rsidR="007156DC" w:rsidRPr="003E1E12" w:rsidRDefault="0036218B" w:rsidP="003E1E12">
            <w:pPr>
              <w:pStyle w:val="ac"/>
              <w:numPr>
                <w:ilvl w:val="3"/>
                <w:numId w:val="1"/>
              </w:numPr>
              <w:autoSpaceDE w:val="0"/>
              <w:spacing w:line="400" w:lineRule="exact"/>
              <w:ind w:leftChars="50" w:left="460" w:hanging="340"/>
              <w:rPr>
                <w:rFonts w:eastAsiaTheme="minorEastAsia"/>
              </w:rPr>
            </w:pPr>
            <w:r w:rsidRPr="003E1E12">
              <w:rPr>
                <w:rFonts w:eastAsiaTheme="minorEastAsia"/>
                <w:kern w:val="0"/>
              </w:rPr>
              <w:t>考生須準備下列各類樂曲共四首，將各樂章演奏時間詳細填寫於下方表格</w:t>
            </w:r>
          </w:p>
          <w:p w:rsidR="007156DC" w:rsidRPr="003E1E12" w:rsidRDefault="0036218B" w:rsidP="00576481">
            <w:pPr>
              <w:pStyle w:val="ac"/>
              <w:numPr>
                <w:ilvl w:val="0"/>
                <w:numId w:val="2"/>
              </w:numPr>
              <w:autoSpaceDE w:val="0"/>
              <w:spacing w:line="400" w:lineRule="exact"/>
              <w:ind w:leftChars="0" w:left="908" w:hanging="454"/>
              <w:rPr>
                <w:rFonts w:eastAsiaTheme="minorEastAsia"/>
              </w:rPr>
            </w:pPr>
            <w:r w:rsidRPr="003E1E12">
              <w:rPr>
                <w:rFonts w:eastAsiaTheme="minorEastAsia"/>
                <w:b/>
                <w:kern w:val="0"/>
              </w:rPr>
              <w:t>獨奏曲：</w:t>
            </w:r>
          </w:p>
          <w:p w:rsidR="00576481" w:rsidRPr="003E1E12" w:rsidRDefault="00576481" w:rsidP="00576481">
            <w:pPr>
              <w:autoSpaceDE w:val="0"/>
              <w:spacing w:line="400" w:lineRule="exact"/>
              <w:ind w:leftChars="200" w:left="480" w:firstLine="482"/>
              <w:rPr>
                <w:rFonts w:eastAsiaTheme="minorEastAsia"/>
                <w:color w:val="000000"/>
                <w:shd w:val="clear" w:color="auto" w:fill="FFFFFF"/>
              </w:rPr>
            </w:pPr>
            <w:r w:rsidRPr="003E1E12">
              <w:rPr>
                <w:rFonts w:eastAsiaTheme="minorEastAsia"/>
                <w:color w:val="000000"/>
                <w:shd w:val="clear" w:color="auto" w:fill="FFFFFF"/>
              </w:rPr>
              <w:t>Frédéric François Chopin: Études,</w:t>
            </w:r>
          </w:p>
          <w:p w:rsidR="00576481" w:rsidRPr="003E1E12" w:rsidRDefault="0036218B" w:rsidP="00576481">
            <w:pPr>
              <w:autoSpaceDE w:val="0"/>
              <w:spacing w:line="400" w:lineRule="exact"/>
              <w:ind w:leftChars="200" w:left="480" w:firstLine="851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>Op.</w:t>
            </w:r>
            <w:r w:rsidR="00576481"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kern w:val="0"/>
              </w:rPr>
              <w:t>10</w:t>
            </w:r>
            <w:r w:rsidR="00576481" w:rsidRPr="003E1E12">
              <w:rPr>
                <w:rFonts w:eastAsiaTheme="minorEastAsia"/>
                <w:kern w:val="0"/>
              </w:rPr>
              <w:t>,</w:t>
            </w:r>
            <w:r w:rsidRPr="003E1E12">
              <w:rPr>
                <w:rFonts w:eastAsiaTheme="minorEastAsia"/>
                <w:kern w:val="0"/>
              </w:rPr>
              <w:t xml:space="preserve"> </w:t>
            </w:r>
            <w:r w:rsidR="00576481" w:rsidRPr="003E1E12">
              <w:rPr>
                <w:rFonts w:eastAsiaTheme="minorEastAsia"/>
                <w:kern w:val="0"/>
              </w:rPr>
              <w:t>N</w:t>
            </w:r>
            <w:r w:rsidRPr="003E1E12">
              <w:rPr>
                <w:rFonts w:eastAsiaTheme="minorEastAsia"/>
                <w:kern w:val="0"/>
              </w:rPr>
              <w:t>o. 1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2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4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5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8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10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11</w:t>
            </w:r>
            <w:r w:rsidRPr="003E1E12">
              <w:rPr>
                <w:rFonts w:eastAsiaTheme="minorEastAsia"/>
                <w:kern w:val="0"/>
              </w:rPr>
              <w:t>、</w:t>
            </w:r>
            <w:r w:rsidRPr="003E1E12">
              <w:rPr>
                <w:rFonts w:eastAsiaTheme="minorEastAsia"/>
                <w:kern w:val="0"/>
              </w:rPr>
              <w:t>12</w:t>
            </w:r>
            <w:r w:rsidRPr="003E1E12">
              <w:rPr>
                <w:rFonts w:eastAsiaTheme="minorEastAsia"/>
                <w:kern w:val="0"/>
              </w:rPr>
              <w:t>；</w:t>
            </w:r>
          </w:p>
          <w:p w:rsidR="007156DC" w:rsidRPr="003E1E12" w:rsidRDefault="0036218B" w:rsidP="00576481">
            <w:pPr>
              <w:autoSpaceDE w:val="0"/>
              <w:spacing w:line="400" w:lineRule="exact"/>
              <w:ind w:leftChars="200" w:left="480" w:firstLine="851"/>
              <w:rPr>
                <w:rFonts w:eastAsiaTheme="minorEastAsia"/>
              </w:rPr>
            </w:pPr>
            <w:r w:rsidRPr="003E1E12">
              <w:rPr>
                <w:rFonts w:eastAsiaTheme="minorEastAsia"/>
                <w:kern w:val="0"/>
              </w:rPr>
              <w:t>Op.</w:t>
            </w:r>
            <w:r w:rsidR="00576481"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kern w:val="0"/>
              </w:rPr>
              <w:t>25</w:t>
            </w:r>
            <w:r w:rsidR="00576481" w:rsidRPr="003E1E12">
              <w:rPr>
                <w:rFonts w:eastAsiaTheme="minorEastAsia"/>
                <w:kern w:val="0"/>
              </w:rPr>
              <w:t>,</w:t>
            </w:r>
            <w:r w:rsidRPr="003E1E12">
              <w:rPr>
                <w:rFonts w:eastAsiaTheme="minorEastAsia"/>
                <w:kern w:val="0"/>
              </w:rPr>
              <w:t xml:space="preserve"> </w:t>
            </w:r>
            <w:r w:rsidR="00576481" w:rsidRPr="003E1E12">
              <w:rPr>
                <w:rFonts w:eastAsiaTheme="minorEastAsia"/>
                <w:kern w:val="0"/>
              </w:rPr>
              <w:t>N</w:t>
            </w:r>
            <w:r w:rsidRPr="003E1E12">
              <w:rPr>
                <w:rFonts w:eastAsiaTheme="minorEastAsia"/>
                <w:kern w:val="0"/>
              </w:rPr>
              <w:t xml:space="preserve">o. </w:t>
            </w:r>
            <w:r w:rsidRPr="003E1E12">
              <w:rPr>
                <w:rFonts w:eastAsiaTheme="minorEastAsia"/>
                <w:spacing w:val="10"/>
                <w:kern w:val="0"/>
              </w:rPr>
              <w:t>1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3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4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5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6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8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11</w:t>
            </w:r>
            <w:r w:rsidRPr="003E1E12">
              <w:rPr>
                <w:rFonts w:eastAsiaTheme="minorEastAsia"/>
                <w:spacing w:val="10"/>
                <w:kern w:val="0"/>
              </w:rPr>
              <w:t>、</w:t>
            </w:r>
            <w:r w:rsidRPr="003E1E12">
              <w:rPr>
                <w:rFonts w:eastAsiaTheme="minorEastAsia"/>
                <w:spacing w:val="10"/>
                <w:kern w:val="0"/>
              </w:rPr>
              <w:t>12</w:t>
            </w:r>
            <w:r w:rsidRPr="003E1E12">
              <w:rPr>
                <w:rFonts w:eastAsiaTheme="minorEastAsia"/>
                <w:kern w:val="0"/>
              </w:rPr>
              <w:t>（任選一首，需背譜）</w:t>
            </w:r>
          </w:p>
          <w:p w:rsidR="007156DC" w:rsidRPr="003E1E12" w:rsidRDefault="0036218B" w:rsidP="00576481">
            <w:pPr>
              <w:pStyle w:val="ac"/>
              <w:numPr>
                <w:ilvl w:val="0"/>
                <w:numId w:val="2"/>
              </w:numPr>
              <w:autoSpaceDE w:val="0"/>
              <w:spacing w:line="400" w:lineRule="exact"/>
              <w:ind w:leftChars="0" w:left="908" w:hanging="454"/>
              <w:rPr>
                <w:rFonts w:eastAsiaTheme="minorEastAsia"/>
              </w:rPr>
            </w:pPr>
            <w:r w:rsidRPr="003E1E12">
              <w:rPr>
                <w:rFonts w:eastAsiaTheme="minorEastAsia"/>
                <w:b/>
                <w:kern w:val="0"/>
              </w:rPr>
              <w:t>器樂曲：</w:t>
            </w:r>
          </w:p>
          <w:p w:rsidR="007156DC" w:rsidRPr="003E1E12" w:rsidRDefault="0036218B" w:rsidP="004A58FF">
            <w:pPr>
              <w:autoSpaceDE w:val="0"/>
              <w:spacing w:line="400" w:lineRule="exact"/>
              <w:ind w:leftChars="200" w:left="480" w:firstLine="482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>Ludwig van Beethoven</w:t>
            </w:r>
            <w:r w:rsidR="00C72527" w:rsidRPr="003E1E12">
              <w:rPr>
                <w:rFonts w:eastAsiaTheme="minorEastAsia"/>
                <w:kern w:val="0"/>
              </w:rPr>
              <w:t xml:space="preserve"> </w:t>
            </w:r>
            <w:r w:rsidR="00C72527" w:rsidRPr="003E1E12">
              <w:rPr>
                <w:rFonts w:eastAsiaTheme="minorEastAsia"/>
                <w:kern w:val="0"/>
              </w:rPr>
              <w:t>或</w:t>
            </w:r>
            <w:r w:rsidR="00C72527"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kern w:val="0"/>
              </w:rPr>
              <w:t>Johannes Brahms</w:t>
            </w:r>
            <w:r w:rsidR="00C72527"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kern w:val="0"/>
              </w:rPr>
              <w:t>二重奏鳴曲</w:t>
            </w:r>
            <w:r w:rsidR="00576481" w:rsidRPr="003E1E12">
              <w:rPr>
                <w:rFonts w:eastAsiaTheme="minorEastAsia"/>
                <w:kern w:val="0"/>
              </w:rPr>
              <w:t>，</w:t>
            </w:r>
            <w:r w:rsidRPr="003E1E12">
              <w:rPr>
                <w:rFonts w:eastAsiaTheme="minorEastAsia"/>
                <w:kern w:val="0"/>
              </w:rPr>
              <w:t>任選一首</w:t>
            </w:r>
            <w:r w:rsidR="00C72527" w:rsidRPr="003E1E12">
              <w:rPr>
                <w:rFonts w:eastAsiaTheme="minorEastAsia"/>
                <w:kern w:val="0"/>
              </w:rPr>
              <w:t>。</w:t>
            </w:r>
          </w:p>
          <w:p w:rsidR="007156DC" w:rsidRPr="003E1E12" w:rsidRDefault="007156DC">
            <w:pPr>
              <w:autoSpaceDE w:val="0"/>
              <w:spacing w:line="400" w:lineRule="exact"/>
              <w:ind w:left="1133" w:hanging="425"/>
              <w:rPr>
                <w:rFonts w:eastAsiaTheme="minorEastAsia"/>
              </w:rPr>
            </w:pPr>
          </w:p>
          <w:p w:rsidR="007156DC" w:rsidRPr="003E1E12" w:rsidRDefault="0036218B" w:rsidP="003E1E12">
            <w:pPr>
              <w:pStyle w:val="ac"/>
              <w:numPr>
                <w:ilvl w:val="0"/>
                <w:numId w:val="2"/>
              </w:numPr>
              <w:autoSpaceDE w:val="0"/>
              <w:spacing w:line="400" w:lineRule="exact"/>
              <w:ind w:leftChars="0" w:left="908" w:hanging="454"/>
              <w:rPr>
                <w:rFonts w:eastAsiaTheme="minorEastAsia"/>
              </w:rPr>
            </w:pPr>
            <w:r w:rsidRPr="003E1E12">
              <w:rPr>
                <w:rFonts w:eastAsiaTheme="minorEastAsia"/>
                <w:b/>
                <w:kern w:val="0"/>
              </w:rPr>
              <w:t>聲樂曲：自下列</w:t>
            </w:r>
            <w:r w:rsidR="00576481" w:rsidRPr="003E1E12">
              <w:rPr>
                <w:rFonts w:eastAsiaTheme="minorEastAsia"/>
                <w:b/>
                <w:kern w:val="0"/>
              </w:rPr>
              <w:t xml:space="preserve"> </w:t>
            </w:r>
            <w:r w:rsidRPr="003E1E12">
              <w:rPr>
                <w:rFonts w:eastAsiaTheme="minorEastAsia"/>
                <w:b/>
                <w:kern w:val="0"/>
              </w:rPr>
              <w:t>a</w:t>
            </w:r>
            <w:r w:rsidR="00576481" w:rsidRPr="003E1E12">
              <w:rPr>
                <w:rFonts w:eastAsiaTheme="minorEastAsia"/>
                <w:b/>
                <w:kern w:val="0"/>
              </w:rPr>
              <w:t xml:space="preserve"> </w:t>
            </w:r>
            <w:r w:rsidRPr="003E1E12">
              <w:rPr>
                <w:rFonts w:eastAsiaTheme="minorEastAsia"/>
                <w:b/>
                <w:kern w:val="0"/>
              </w:rPr>
              <w:t>和</w:t>
            </w:r>
            <w:r w:rsidR="00576481" w:rsidRPr="003E1E12">
              <w:rPr>
                <w:rFonts w:eastAsiaTheme="minorEastAsia"/>
                <w:b/>
                <w:kern w:val="0"/>
              </w:rPr>
              <w:t xml:space="preserve"> </w:t>
            </w:r>
            <w:r w:rsidRPr="003E1E12">
              <w:rPr>
                <w:rFonts w:eastAsiaTheme="minorEastAsia"/>
                <w:b/>
                <w:kern w:val="0"/>
              </w:rPr>
              <w:t>b</w:t>
            </w:r>
            <w:r w:rsidR="00576481" w:rsidRPr="003E1E12">
              <w:rPr>
                <w:rFonts w:eastAsiaTheme="minorEastAsia"/>
                <w:b/>
                <w:kern w:val="0"/>
              </w:rPr>
              <w:t xml:space="preserve"> </w:t>
            </w:r>
            <w:r w:rsidRPr="003E1E12">
              <w:rPr>
                <w:rFonts w:eastAsiaTheme="minorEastAsia"/>
                <w:b/>
                <w:kern w:val="0"/>
              </w:rPr>
              <w:t>曲目中各選一首</w:t>
            </w:r>
          </w:p>
          <w:p w:rsidR="003E1E12" w:rsidRPr="003E1E12" w:rsidRDefault="0036218B" w:rsidP="003E1E12">
            <w:pPr>
              <w:pStyle w:val="ac"/>
              <w:numPr>
                <w:ilvl w:val="1"/>
                <w:numId w:val="2"/>
              </w:numPr>
              <w:autoSpaceDE w:val="0"/>
              <w:spacing w:line="400" w:lineRule="exact"/>
              <w:ind w:left="840" w:hangingChars="150"/>
              <w:jc w:val="both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 xml:space="preserve">Johannes Brahms: </w:t>
            </w:r>
            <w:proofErr w:type="spellStart"/>
            <w:r w:rsidRPr="003E1E12">
              <w:rPr>
                <w:rFonts w:eastAsiaTheme="minorEastAsia"/>
                <w:i/>
                <w:kern w:val="0"/>
              </w:rPr>
              <w:t>Meine</w:t>
            </w:r>
            <w:proofErr w:type="spellEnd"/>
            <w:r w:rsidRPr="003E1E12">
              <w:rPr>
                <w:rFonts w:eastAsiaTheme="minorEastAsia"/>
                <w:i/>
                <w:kern w:val="0"/>
              </w:rPr>
              <w:t xml:space="preserve"> Liebe </w:t>
            </w:r>
            <w:proofErr w:type="spellStart"/>
            <w:r w:rsidRPr="003E1E12">
              <w:rPr>
                <w:rFonts w:eastAsiaTheme="minorEastAsia"/>
                <w:i/>
                <w:kern w:val="0"/>
              </w:rPr>
              <w:t>ist</w:t>
            </w:r>
            <w:proofErr w:type="spellEnd"/>
            <w:r w:rsidRPr="003E1E12">
              <w:rPr>
                <w:rFonts w:eastAsiaTheme="minorEastAsia"/>
                <w:i/>
                <w:kern w:val="0"/>
              </w:rPr>
              <w:t xml:space="preserve"> </w:t>
            </w:r>
            <w:proofErr w:type="spellStart"/>
            <w:r w:rsidRPr="003E1E12">
              <w:rPr>
                <w:rFonts w:eastAsiaTheme="minorEastAsia"/>
                <w:i/>
                <w:kern w:val="0"/>
              </w:rPr>
              <w:t>Grün</w:t>
            </w:r>
            <w:proofErr w:type="spellEnd"/>
            <w:r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kern w:val="0"/>
              </w:rPr>
              <w:t>或</w:t>
            </w:r>
            <w:r w:rsidRPr="003E1E12">
              <w:rPr>
                <w:rFonts w:eastAsiaTheme="minorEastAsia"/>
                <w:kern w:val="0"/>
              </w:rPr>
              <w:t xml:space="preserve"> </w:t>
            </w:r>
            <w:proofErr w:type="spellStart"/>
            <w:r w:rsidRPr="003E1E12">
              <w:rPr>
                <w:rFonts w:eastAsiaTheme="minorEastAsia"/>
                <w:i/>
                <w:kern w:val="0"/>
              </w:rPr>
              <w:t>Botschaft</w:t>
            </w:r>
            <w:proofErr w:type="spellEnd"/>
            <w:r w:rsidR="003E1E12" w:rsidRPr="003E1E12">
              <w:rPr>
                <w:rFonts w:eastAsiaTheme="minorEastAsia"/>
                <w:kern w:val="0"/>
              </w:rPr>
              <w:t>；</w:t>
            </w:r>
          </w:p>
          <w:p w:rsidR="003E1E12" w:rsidRPr="004A58FF" w:rsidRDefault="0036218B" w:rsidP="003E1E12">
            <w:pPr>
              <w:pStyle w:val="ac"/>
              <w:autoSpaceDE w:val="0"/>
              <w:spacing w:line="400" w:lineRule="exact"/>
              <w:ind w:leftChars="0" w:left="839"/>
              <w:jc w:val="both"/>
              <w:rPr>
                <w:rFonts w:eastAsiaTheme="minorEastAsia"/>
                <w:i/>
                <w:kern w:val="0"/>
              </w:rPr>
            </w:pPr>
            <w:r w:rsidRPr="003E1E12">
              <w:rPr>
                <w:rFonts w:eastAsiaTheme="minorEastAsia"/>
                <w:spacing w:val="8"/>
                <w:kern w:val="0"/>
              </w:rPr>
              <w:t>Richard</w:t>
            </w:r>
            <w:r w:rsidRPr="003E1E12">
              <w:rPr>
                <w:rFonts w:eastAsiaTheme="minorEastAsia"/>
                <w:spacing w:val="16"/>
                <w:kern w:val="0"/>
              </w:rPr>
              <w:t xml:space="preserve"> </w:t>
            </w:r>
            <w:r w:rsidRPr="003E1E12">
              <w:rPr>
                <w:rFonts w:eastAsiaTheme="minorEastAsia"/>
                <w:spacing w:val="8"/>
                <w:kern w:val="0"/>
              </w:rPr>
              <w:t>Strauss</w:t>
            </w:r>
            <w:r w:rsidRPr="003E1E12">
              <w:rPr>
                <w:rFonts w:eastAsiaTheme="minorEastAsia"/>
                <w:kern w:val="0"/>
              </w:rPr>
              <w:t xml:space="preserve">: </w:t>
            </w:r>
            <w:proofErr w:type="spellStart"/>
            <w:r w:rsidRPr="003E1E12">
              <w:rPr>
                <w:rFonts w:eastAsiaTheme="minorEastAsia"/>
                <w:i/>
                <w:kern w:val="0"/>
              </w:rPr>
              <w:t>Ständchen</w:t>
            </w:r>
            <w:proofErr w:type="spellEnd"/>
            <w:r w:rsidR="004A58FF">
              <w:rPr>
                <w:rFonts w:eastAsiaTheme="minorEastAsia" w:hint="eastAsia"/>
                <w:i/>
                <w:kern w:val="0"/>
              </w:rPr>
              <w:t xml:space="preserve"> </w:t>
            </w:r>
            <w:r w:rsidR="004A58FF" w:rsidRPr="003E1E12">
              <w:rPr>
                <w:rFonts w:eastAsiaTheme="minorEastAsia"/>
                <w:kern w:val="0"/>
              </w:rPr>
              <w:t>或</w:t>
            </w:r>
            <w:r w:rsidR="004A58FF">
              <w:rPr>
                <w:rFonts w:eastAsiaTheme="minorEastAsia" w:hint="eastAsia"/>
                <w:kern w:val="0"/>
              </w:rPr>
              <w:t xml:space="preserve"> </w:t>
            </w:r>
            <w:proofErr w:type="spellStart"/>
            <w:r w:rsidR="004A58FF" w:rsidRPr="004A58FF">
              <w:rPr>
                <w:rFonts w:eastAsiaTheme="minorEastAsia"/>
                <w:i/>
                <w:kern w:val="0"/>
              </w:rPr>
              <w:t>Cacilie</w:t>
            </w:r>
            <w:proofErr w:type="spellEnd"/>
          </w:p>
          <w:p w:rsidR="007156DC" w:rsidRPr="003E1E12" w:rsidRDefault="0036218B" w:rsidP="003E1E12">
            <w:pPr>
              <w:pStyle w:val="ac"/>
              <w:numPr>
                <w:ilvl w:val="1"/>
                <w:numId w:val="2"/>
              </w:numPr>
              <w:autoSpaceDE w:val="0"/>
              <w:spacing w:line="400" w:lineRule="exact"/>
              <w:ind w:left="840" w:hangingChars="150"/>
              <w:jc w:val="both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 xml:space="preserve">Claude Debussy: </w:t>
            </w:r>
            <w:r w:rsidRPr="003E1E12">
              <w:rPr>
                <w:rFonts w:eastAsiaTheme="minorEastAsia"/>
                <w:i/>
                <w:kern w:val="0"/>
              </w:rPr>
              <w:t xml:space="preserve">Apparition </w:t>
            </w:r>
            <w:r w:rsidRPr="003E1E12">
              <w:rPr>
                <w:rFonts w:eastAsiaTheme="minorEastAsia"/>
                <w:kern w:val="0"/>
              </w:rPr>
              <w:t>或</w:t>
            </w:r>
            <w:r w:rsidRPr="003E1E12">
              <w:rPr>
                <w:rFonts w:eastAsiaTheme="minorEastAsia"/>
                <w:i/>
                <w:kern w:val="0"/>
              </w:rPr>
              <w:t xml:space="preserve"> </w:t>
            </w:r>
            <w:r w:rsidR="004A58FF">
              <w:rPr>
                <w:rFonts w:eastAsiaTheme="minorEastAsia"/>
                <w:i/>
                <w:kern w:val="0"/>
              </w:rPr>
              <w:t>Green</w:t>
            </w:r>
            <w:r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kern w:val="0"/>
              </w:rPr>
              <w:t>或</w:t>
            </w:r>
            <w:r w:rsidRPr="003E1E12">
              <w:rPr>
                <w:rFonts w:eastAsiaTheme="minorEastAsia"/>
                <w:kern w:val="0"/>
              </w:rPr>
              <w:t xml:space="preserve"> </w:t>
            </w:r>
            <w:r w:rsidRPr="003E1E12">
              <w:rPr>
                <w:rFonts w:eastAsiaTheme="minorEastAsia"/>
                <w:i/>
                <w:kern w:val="0"/>
              </w:rPr>
              <w:t xml:space="preserve">Nuit </w:t>
            </w:r>
            <w:proofErr w:type="spellStart"/>
            <w:r w:rsidRPr="003E1E12">
              <w:rPr>
                <w:rFonts w:eastAsiaTheme="minorEastAsia"/>
                <w:i/>
                <w:kern w:val="0"/>
              </w:rPr>
              <w:t>d’Etoiles</w:t>
            </w:r>
            <w:proofErr w:type="spellEnd"/>
          </w:p>
          <w:p w:rsidR="003E1E12" w:rsidRPr="003E1E12" w:rsidRDefault="003E1E12" w:rsidP="003E1E12">
            <w:pPr>
              <w:pStyle w:val="ac"/>
              <w:autoSpaceDE w:val="0"/>
              <w:spacing w:line="400" w:lineRule="exact"/>
              <w:ind w:leftChars="0" w:left="840"/>
              <w:jc w:val="both"/>
              <w:rPr>
                <w:rFonts w:eastAsiaTheme="minorEastAsia"/>
                <w:kern w:val="0"/>
              </w:rPr>
            </w:pPr>
          </w:p>
          <w:p w:rsidR="007156DC" w:rsidRPr="003E1E12" w:rsidRDefault="0036218B" w:rsidP="003E1E12">
            <w:pPr>
              <w:pStyle w:val="ac"/>
              <w:numPr>
                <w:ilvl w:val="3"/>
                <w:numId w:val="1"/>
              </w:numPr>
              <w:autoSpaceDE w:val="0"/>
              <w:spacing w:after="180" w:line="400" w:lineRule="exact"/>
              <w:ind w:leftChars="50" w:left="460" w:hanging="340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>視奏</w:t>
            </w:r>
          </w:p>
          <w:p w:rsidR="007156DC" w:rsidRPr="003E1E12" w:rsidRDefault="0036218B" w:rsidP="003E1E12">
            <w:pPr>
              <w:numPr>
                <w:ilvl w:val="0"/>
                <w:numId w:val="1"/>
              </w:numPr>
              <w:autoSpaceDE w:val="0"/>
              <w:spacing w:line="400" w:lineRule="exact"/>
              <w:ind w:left="510" w:hanging="510"/>
              <w:rPr>
                <w:rFonts w:eastAsiaTheme="minorEastAsia"/>
                <w:kern w:val="0"/>
              </w:rPr>
            </w:pPr>
            <w:r w:rsidRPr="003E1E12">
              <w:rPr>
                <w:rFonts w:eastAsiaTheme="minorEastAsia"/>
                <w:kern w:val="0"/>
              </w:rPr>
              <w:t>注意事項</w:t>
            </w:r>
          </w:p>
          <w:p w:rsidR="003E1E12" w:rsidRPr="003E1E12" w:rsidRDefault="0036218B" w:rsidP="003E1E12">
            <w:pPr>
              <w:pStyle w:val="ac"/>
              <w:numPr>
                <w:ilvl w:val="3"/>
                <w:numId w:val="1"/>
              </w:numPr>
              <w:autoSpaceDE w:val="0"/>
              <w:spacing w:line="400" w:lineRule="exact"/>
              <w:ind w:leftChars="80" w:left="532" w:hanging="340"/>
              <w:rPr>
                <w:rFonts w:eastAsiaTheme="minorEastAsia"/>
              </w:rPr>
            </w:pPr>
            <w:r w:rsidRPr="003E1E12">
              <w:rPr>
                <w:rFonts w:eastAsiaTheme="minorEastAsia"/>
                <w:kern w:val="0"/>
              </w:rPr>
              <w:t>曲目需完整演出。</w:t>
            </w:r>
          </w:p>
          <w:p w:rsidR="007156DC" w:rsidRPr="003E1E12" w:rsidRDefault="0036218B" w:rsidP="003E1E12">
            <w:pPr>
              <w:pStyle w:val="ac"/>
              <w:numPr>
                <w:ilvl w:val="3"/>
                <w:numId w:val="1"/>
              </w:numPr>
              <w:autoSpaceDE w:val="0"/>
              <w:spacing w:line="400" w:lineRule="exact"/>
              <w:ind w:leftChars="80" w:left="532" w:hanging="340"/>
              <w:rPr>
                <w:rFonts w:eastAsiaTheme="minorEastAsia"/>
              </w:rPr>
            </w:pPr>
            <w:r w:rsidRPr="003E1E12">
              <w:rPr>
                <w:rFonts w:eastAsiaTheme="minorEastAsia"/>
                <w:b/>
                <w:kern w:val="0"/>
              </w:rPr>
              <w:t>須自備器樂與聲樂合作演出者。</w:t>
            </w:r>
          </w:p>
        </w:tc>
      </w:tr>
      <w:tr w:rsidR="007156DC" w:rsidRPr="003E1E12" w:rsidTr="00E17C1F">
        <w:trPr>
          <w:trHeight w:val="662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  <w:kern w:val="0"/>
              </w:rPr>
            </w:pPr>
            <w:r w:rsidRPr="003E1E12">
              <w:rPr>
                <w:rFonts w:eastAsia="標楷體"/>
                <w:kern w:val="0"/>
              </w:rPr>
              <w:t>類別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  <w:kern w:val="0"/>
              </w:rPr>
              <w:t>作曲家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  <w:kern w:val="0"/>
              </w:rPr>
              <w:t>曲目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</w:rPr>
              <w:t>演奏時間</w:t>
            </w:r>
            <w:r w:rsidRPr="003E1E12">
              <w:rPr>
                <w:rFonts w:eastAsia="標楷體"/>
              </w:rPr>
              <w:br/>
              <w:t xml:space="preserve"> (</w:t>
            </w:r>
            <w:r w:rsidRPr="003E1E12">
              <w:rPr>
                <w:rFonts w:eastAsia="標楷體"/>
              </w:rPr>
              <w:t>以分秒標示</w:t>
            </w:r>
            <w:r w:rsidRPr="003E1E12">
              <w:rPr>
                <w:rFonts w:eastAsia="標楷體"/>
              </w:rPr>
              <w:t>)</w:t>
            </w:r>
          </w:p>
        </w:tc>
      </w:tr>
      <w:tr w:rsidR="007156DC" w:rsidRPr="003E1E12" w:rsidTr="00E17C1F">
        <w:trPr>
          <w:trHeight w:val="794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</w:rPr>
              <w:t>(1)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</w:tr>
      <w:tr w:rsidR="007156DC" w:rsidRPr="003E1E12" w:rsidTr="00E17C1F">
        <w:trPr>
          <w:trHeight w:val="794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</w:rPr>
              <w:t>(2)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rPr>
                <w:rFonts w:eastAsia="標楷體"/>
                <w:sz w:val="22"/>
                <w:szCs w:val="22"/>
              </w:rPr>
            </w:pPr>
            <w:r w:rsidRPr="003E1E12">
              <w:rPr>
                <w:rFonts w:eastAsia="標楷體"/>
                <w:sz w:val="22"/>
                <w:szCs w:val="22"/>
              </w:rPr>
              <w:t>(</w:t>
            </w:r>
            <w:r w:rsidRPr="003E1E12">
              <w:rPr>
                <w:rFonts w:eastAsia="標楷體"/>
                <w:sz w:val="22"/>
                <w:szCs w:val="22"/>
              </w:rPr>
              <w:t>請詳列每</w:t>
            </w:r>
            <w:proofErr w:type="gramStart"/>
            <w:r w:rsidRPr="003E1E12">
              <w:rPr>
                <w:rFonts w:eastAsia="標楷體"/>
                <w:sz w:val="22"/>
                <w:szCs w:val="22"/>
              </w:rPr>
              <w:t>個</w:t>
            </w:r>
            <w:proofErr w:type="gramEnd"/>
            <w:r w:rsidRPr="003E1E12">
              <w:rPr>
                <w:rFonts w:eastAsia="標楷體"/>
                <w:sz w:val="22"/>
                <w:szCs w:val="22"/>
              </w:rPr>
              <w:t>樂章演奏時間</w:t>
            </w:r>
            <w:r w:rsidRPr="003E1E12"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7156DC" w:rsidRPr="003E1E12" w:rsidTr="00E17C1F">
        <w:trPr>
          <w:trHeight w:val="794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</w:rPr>
              <w:t>(3-a)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</w:tr>
      <w:tr w:rsidR="007156DC" w:rsidRPr="003E1E12" w:rsidTr="00E17C1F">
        <w:trPr>
          <w:trHeight w:val="794"/>
          <w:jc w:val="center"/>
        </w:trPr>
        <w:tc>
          <w:tcPr>
            <w:tcW w:w="8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36218B">
            <w:pPr>
              <w:jc w:val="center"/>
              <w:rPr>
                <w:rFonts w:eastAsia="標楷體"/>
              </w:rPr>
            </w:pPr>
            <w:r w:rsidRPr="003E1E12">
              <w:rPr>
                <w:rFonts w:eastAsia="標楷體"/>
              </w:rPr>
              <w:t>(3-b)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6DC" w:rsidRPr="003E1E12" w:rsidRDefault="007156DC">
            <w:pPr>
              <w:rPr>
                <w:rFonts w:eastAsia="標楷體"/>
              </w:rPr>
            </w:pPr>
          </w:p>
        </w:tc>
      </w:tr>
    </w:tbl>
    <w:p w:rsidR="007156DC" w:rsidRPr="003E1E12" w:rsidRDefault="007156DC" w:rsidP="003E1E12">
      <w:pPr>
        <w:rPr>
          <w:rFonts w:eastAsia="標楷體"/>
        </w:rPr>
      </w:pPr>
    </w:p>
    <w:sectPr w:rsidR="007156DC" w:rsidRPr="003E1E12">
      <w:pgSz w:w="11906" w:h="16838"/>
      <w:pgMar w:top="1134" w:right="1800" w:bottom="1276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27B" w:rsidRDefault="0038627B">
      <w:r>
        <w:separator/>
      </w:r>
    </w:p>
  </w:endnote>
  <w:endnote w:type="continuationSeparator" w:id="0">
    <w:p w:rsidR="0038627B" w:rsidRDefault="0038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27B" w:rsidRDefault="0038627B">
      <w:r>
        <w:rPr>
          <w:color w:val="000000"/>
        </w:rPr>
        <w:separator/>
      </w:r>
    </w:p>
  </w:footnote>
  <w:footnote w:type="continuationSeparator" w:id="0">
    <w:p w:rsidR="0038627B" w:rsidRDefault="00386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21643"/>
    <w:multiLevelType w:val="multilevel"/>
    <w:tmpl w:val="7346CDE6"/>
    <w:lvl w:ilvl="0">
      <w:start w:val="1"/>
      <w:numFmt w:val="taiwaneseCountingThousand"/>
      <w:lvlText w:val="%1、"/>
      <w:lvlJc w:val="left"/>
      <w:pPr>
        <w:ind w:left="588" w:hanging="58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D1033D"/>
    <w:multiLevelType w:val="hybridMultilevel"/>
    <w:tmpl w:val="71F8A93E"/>
    <w:lvl w:ilvl="0" w:tplc="0E52E41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4670BE1A">
      <w:start w:val="1"/>
      <w:numFmt w:val="lowerLetter"/>
      <w:lvlText w:val="%2."/>
      <w:lvlJc w:val="left"/>
      <w:pPr>
        <w:ind w:left="12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393035A8"/>
    <w:multiLevelType w:val="multilevel"/>
    <w:tmpl w:val="7346CDE6"/>
    <w:lvl w:ilvl="0">
      <w:start w:val="1"/>
      <w:numFmt w:val="taiwaneseCountingThousand"/>
      <w:lvlText w:val="%1、"/>
      <w:lvlJc w:val="left"/>
      <w:pPr>
        <w:ind w:left="588" w:hanging="58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C9336F"/>
    <w:multiLevelType w:val="multilevel"/>
    <w:tmpl w:val="C4F69404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668" w:hanging="480"/>
      </w:pPr>
    </w:lvl>
    <w:lvl w:ilvl="2" w:tentative="1">
      <w:start w:val="1"/>
      <w:numFmt w:val="lowerRoman"/>
      <w:lvlText w:val="%3."/>
      <w:lvlJc w:val="right"/>
      <w:pPr>
        <w:ind w:left="2148" w:hanging="480"/>
      </w:pPr>
    </w:lvl>
    <w:lvl w:ilvl="3" w:tentative="1">
      <w:start w:val="1"/>
      <w:numFmt w:val="decimal"/>
      <w:lvlText w:val="%4."/>
      <w:lvlJc w:val="left"/>
      <w:pPr>
        <w:ind w:left="2628" w:hanging="480"/>
      </w:pPr>
    </w:lvl>
    <w:lvl w:ilvl="4" w:tentative="1">
      <w:start w:val="1"/>
      <w:numFmt w:val="ideographTraditional"/>
      <w:lvlText w:val="%5、"/>
      <w:lvlJc w:val="left"/>
      <w:pPr>
        <w:ind w:left="3108" w:hanging="480"/>
      </w:pPr>
    </w:lvl>
    <w:lvl w:ilvl="5" w:tentative="1">
      <w:start w:val="1"/>
      <w:numFmt w:val="lowerRoman"/>
      <w:lvlText w:val="%6."/>
      <w:lvlJc w:val="right"/>
      <w:pPr>
        <w:ind w:left="3588" w:hanging="480"/>
      </w:pPr>
    </w:lvl>
    <w:lvl w:ilvl="6" w:tentative="1">
      <w:start w:val="1"/>
      <w:numFmt w:val="decimal"/>
      <w:lvlText w:val="%7."/>
      <w:lvlJc w:val="left"/>
      <w:pPr>
        <w:ind w:left="4068" w:hanging="480"/>
      </w:pPr>
    </w:lvl>
    <w:lvl w:ilvl="7" w:tentative="1">
      <w:start w:val="1"/>
      <w:numFmt w:val="ideographTraditional"/>
      <w:lvlText w:val="%8、"/>
      <w:lvlJc w:val="left"/>
      <w:pPr>
        <w:ind w:left="4548" w:hanging="480"/>
      </w:pPr>
    </w:lvl>
    <w:lvl w:ilvl="8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7B331BEE"/>
    <w:multiLevelType w:val="multilevel"/>
    <w:tmpl w:val="C4F69404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1668" w:hanging="480"/>
      </w:pPr>
    </w:lvl>
    <w:lvl w:ilvl="2" w:tentative="1">
      <w:start w:val="1"/>
      <w:numFmt w:val="lowerRoman"/>
      <w:lvlText w:val="%3."/>
      <w:lvlJc w:val="right"/>
      <w:pPr>
        <w:ind w:left="2148" w:hanging="480"/>
      </w:pPr>
    </w:lvl>
    <w:lvl w:ilvl="3" w:tentative="1">
      <w:start w:val="1"/>
      <w:numFmt w:val="decimal"/>
      <w:lvlText w:val="%4."/>
      <w:lvlJc w:val="left"/>
      <w:pPr>
        <w:ind w:left="2628" w:hanging="480"/>
      </w:pPr>
    </w:lvl>
    <w:lvl w:ilvl="4" w:tentative="1">
      <w:start w:val="1"/>
      <w:numFmt w:val="ideographTraditional"/>
      <w:lvlText w:val="%5、"/>
      <w:lvlJc w:val="left"/>
      <w:pPr>
        <w:ind w:left="3108" w:hanging="480"/>
      </w:pPr>
    </w:lvl>
    <w:lvl w:ilvl="5" w:tentative="1">
      <w:start w:val="1"/>
      <w:numFmt w:val="lowerRoman"/>
      <w:lvlText w:val="%6."/>
      <w:lvlJc w:val="right"/>
      <w:pPr>
        <w:ind w:left="3588" w:hanging="480"/>
      </w:pPr>
    </w:lvl>
    <w:lvl w:ilvl="6" w:tentative="1">
      <w:start w:val="1"/>
      <w:numFmt w:val="decimal"/>
      <w:lvlText w:val="%7."/>
      <w:lvlJc w:val="left"/>
      <w:pPr>
        <w:ind w:left="4068" w:hanging="480"/>
      </w:pPr>
    </w:lvl>
    <w:lvl w:ilvl="7" w:tentative="1">
      <w:start w:val="1"/>
      <w:numFmt w:val="ideographTraditional"/>
      <w:lvlText w:val="%8、"/>
      <w:lvlJc w:val="left"/>
      <w:pPr>
        <w:ind w:left="4548" w:hanging="480"/>
      </w:pPr>
    </w:lvl>
    <w:lvl w:ilvl="8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6DC"/>
    <w:rsid w:val="00162D95"/>
    <w:rsid w:val="00327D9C"/>
    <w:rsid w:val="0033677F"/>
    <w:rsid w:val="0036218B"/>
    <w:rsid w:val="0038627B"/>
    <w:rsid w:val="003E1E12"/>
    <w:rsid w:val="00420BCF"/>
    <w:rsid w:val="004A58FF"/>
    <w:rsid w:val="00576481"/>
    <w:rsid w:val="005D7CB5"/>
    <w:rsid w:val="006F46CA"/>
    <w:rsid w:val="007156DC"/>
    <w:rsid w:val="009E14E0"/>
    <w:rsid w:val="00B84B4F"/>
    <w:rsid w:val="00C72527"/>
    <w:rsid w:val="00DF240A"/>
    <w:rsid w:val="00E062B3"/>
    <w:rsid w:val="00E17C1F"/>
    <w:rsid w:val="00F65D0C"/>
    <w:rsid w:val="00FA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95E8EF-2306-4E8D-936D-7E4349FB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Emphasis"/>
    <w:rPr>
      <w:i/>
      <w:iCs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Subtitle"/>
    <w:basedOn w:val="a"/>
    <w:next w:val="a"/>
    <w:pPr>
      <w:spacing w:after="60"/>
      <w:jc w:val="center"/>
      <w:outlineLvl w:val="1"/>
    </w:pPr>
    <w:rPr>
      <w:rFonts w:ascii="Calibri Light" w:hAnsi="Calibri Light"/>
      <w:i/>
      <w:iCs/>
    </w:rPr>
  </w:style>
  <w:style w:type="character" w:customStyle="1" w:styleId="ab">
    <w:name w:val="副標題 字元"/>
    <w:rPr>
      <w:rFonts w:ascii="Calibri Light" w:hAnsi="Calibri Light" w:cs="Times New Roman"/>
      <w:i/>
      <w:iCs/>
      <w:kern w:val="3"/>
      <w:sz w:val="24"/>
      <w:szCs w:val="24"/>
    </w:rPr>
  </w:style>
  <w:style w:type="character" w:customStyle="1" w:styleId="10">
    <w:name w:val="標題 1 字元"/>
    <w:rPr>
      <w:rFonts w:ascii="新細明體" w:hAnsi="新細明體" w:cs="新細明體"/>
      <w:b/>
      <w:bCs/>
      <w:kern w:val="3"/>
      <w:sz w:val="48"/>
      <w:szCs w:val="48"/>
    </w:rPr>
  </w:style>
  <w:style w:type="paragraph" w:styleId="ac">
    <w:name w:val="List Paragraph"/>
    <w:basedOn w:val="a"/>
    <w:uiPriority w:val="34"/>
    <w:qFormat/>
    <w:rsid w:val="005764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國立臺灣師範大學九十七學年度表演藝術研究所</dc:title>
  <dc:subject/>
  <dc:creator>yenilee</dc:creator>
  <cp:lastModifiedBy>user</cp:lastModifiedBy>
  <cp:revision>2</cp:revision>
  <cp:lastPrinted>2012-11-15T02:12:00Z</cp:lastPrinted>
  <dcterms:created xsi:type="dcterms:W3CDTF">2021-10-06T02:56:00Z</dcterms:created>
  <dcterms:modified xsi:type="dcterms:W3CDTF">2021-10-06T02:56:00Z</dcterms:modified>
</cp:coreProperties>
</file>