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24" w:rsidRDefault="004547E3">
      <w:pPr>
        <w:autoSpaceDE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DFKaiShu-SB-Estd-BF"/>
          <w:b/>
          <w:kern w:val="0"/>
          <w:sz w:val="32"/>
          <w:szCs w:val="32"/>
        </w:rPr>
        <w:t>國立臺灣師範大學</w:t>
      </w: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105</w:t>
      </w: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學年度表演藝術研究所</w:t>
      </w:r>
    </w:p>
    <w:p w:rsidR="003B3D24" w:rsidRDefault="004547E3">
      <w:pPr>
        <w:autoSpaceDE w:val="0"/>
        <w:spacing w:line="400" w:lineRule="exact"/>
        <w:jc w:val="center"/>
      </w:pP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碩士班</w:t>
      </w:r>
      <w:r>
        <w:rPr>
          <w:rFonts w:eastAsia="標楷體"/>
          <w:b/>
          <w:bCs/>
          <w:spacing w:val="-14"/>
          <w:sz w:val="32"/>
          <w:szCs w:val="32"/>
        </w:rPr>
        <w:t>甄試</w:t>
      </w: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入學考資料表</w:t>
      </w:r>
    </w:p>
    <w:p w:rsidR="003B3D24" w:rsidRDefault="003B3D24">
      <w:pPr>
        <w:autoSpaceDE w:val="0"/>
        <w:spacing w:line="400" w:lineRule="exact"/>
        <w:rPr>
          <w:rFonts w:ascii="標楷體" w:eastAsia="標楷體" w:hAnsi="標楷體" w:cs="DFKaiShu-SB-Estd-BF"/>
          <w:b/>
          <w:kern w:val="0"/>
          <w:sz w:val="32"/>
          <w:szCs w:val="32"/>
        </w:rPr>
      </w:pPr>
    </w:p>
    <w:p w:rsidR="003B3D24" w:rsidRDefault="004547E3">
      <w:r>
        <w:rPr>
          <w:rFonts w:ascii="標楷體" w:eastAsia="標楷體" w:hAnsi="標楷體" w:cs="DFKaiShu-SB-Estd-BF"/>
          <w:kern w:val="0"/>
          <w:sz w:val="28"/>
          <w:szCs w:val="28"/>
        </w:rPr>
        <w:t>【丁表】鋼琴合作組術科考試曲目表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ab/>
      </w:r>
    </w:p>
    <w:tbl>
      <w:tblPr>
        <w:tblW w:w="8698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"/>
        <w:gridCol w:w="564"/>
        <w:gridCol w:w="1413"/>
        <w:gridCol w:w="1411"/>
        <w:gridCol w:w="1273"/>
        <w:gridCol w:w="1445"/>
        <w:gridCol w:w="1696"/>
      </w:tblGrid>
      <w:tr w:rsidR="003B3D24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4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4547E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考生姓名</w:t>
            </w:r>
          </w:p>
        </w:tc>
        <w:tc>
          <w:tcPr>
            <w:tcW w:w="28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>
            <w:pPr>
              <w:jc w:val="center"/>
            </w:pPr>
          </w:p>
        </w:tc>
        <w:tc>
          <w:tcPr>
            <w:tcW w:w="127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4547E3">
            <w:pPr>
              <w:autoSpaceDE w:val="0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準考證號</w:t>
            </w:r>
          </w:p>
          <w:p w:rsidR="003B3D24" w:rsidRDefault="004547E3">
            <w:pPr>
              <w:autoSpaceDE w:val="0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(</w:t>
            </w:r>
            <w:r>
              <w:rPr>
                <w:rFonts w:ascii="新細明體" w:hAnsi="新細明體" w:cs="新細明體"/>
                <w:kern w:val="0"/>
              </w:rPr>
              <w:t>勿填</w:t>
            </w:r>
            <w:r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314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/>
        </w:tc>
      </w:tr>
      <w:tr w:rsidR="003B3D24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869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D24" w:rsidRDefault="004547E3">
            <w:pPr>
              <w:numPr>
                <w:ilvl w:val="0"/>
                <w:numId w:val="1"/>
              </w:numPr>
              <w:autoSpaceDE w:val="0"/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考試項目</w:t>
            </w:r>
          </w:p>
          <w:p w:rsidR="003B3D24" w:rsidRDefault="004547E3">
            <w:pPr>
              <w:autoSpaceDE w:val="0"/>
              <w:spacing w:line="400" w:lineRule="exact"/>
              <w:ind w:left="425"/>
            </w:pPr>
            <w:r>
              <w:rPr>
                <w:kern w:val="0"/>
              </w:rPr>
              <w:t xml:space="preserve">1. </w:t>
            </w:r>
            <w:r>
              <w:rPr>
                <w:rFonts w:ascii="新細明體" w:hAnsi="新細明體" w:cs="新細明體"/>
                <w:kern w:val="0"/>
              </w:rPr>
              <w:t>考生須準備下列各類樂曲共四首，將各樂章演奏時間詳細填寫於下方表格</w:t>
            </w:r>
          </w:p>
          <w:p w:rsidR="003B3D24" w:rsidRDefault="004547E3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>(1)</w:t>
            </w:r>
            <w:r>
              <w:t xml:space="preserve"> </w:t>
            </w:r>
            <w:r>
              <w:rPr>
                <w:b/>
                <w:kern w:val="0"/>
              </w:rPr>
              <w:t>獨奏曲：</w:t>
            </w:r>
            <w:r>
              <w:rPr>
                <w:kern w:val="0"/>
              </w:rPr>
              <w:t>Chopin Etude</w:t>
            </w:r>
            <w:r>
              <w:rPr>
                <w:rFonts w:ascii="新細明體" w:hAnsi="新細明體" w:cs="新細明體"/>
                <w:kern w:val="0"/>
              </w:rPr>
              <w:t>（任選一首，需背譜）</w:t>
            </w:r>
          </w:p>
          <w:p w:rsidR="003B3D24" w:rsidRDefault="004547E3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 xml:space="preserve">(2) </w:t>
            </w:r>
            <w:r>
              <w:rPr>
                <w:b/>
                <w:kern w:val="0"/>
              </w:rPr>
              <w:t>器樂曲：</w:t>
            </w:r>
            <w:r>
              <w:rPr>
                <w:kern w:val="0"/>
              </w:rPr>
              <w:t xml:space="preserve">L. van Beethoven </w:t>
            </w:r>
            <w:r>
              <w:rPr>
                <w:kern w:val="0"/>
              </w:rPr>
              <w:t>為小提琴與鋼琴而作之奏鳴曲</w:t>
            </w:r>
            <w:r>
              <w:rPr>
                <w:kern w:val="0"/>
              </w:rPr>
              <w:t xml:space="preserve"> Op. 23</w:t>
            </w:r>
            <w:r>
              <w:rPr>
                <w:kern w:val="0"/>
              </w:rPr>
              <w:t>；</w:t>
            </w:r>
            <w:r>
              <w:rPr>
                <w:kern w:val="0"/>
              </w:rPr>
              <w:t xml:space="preserve">Op 24 </w:t>
            </w:r>
            <w:r>
              <w:rPr>
                <w:kern w:val="0"/>
              </w:rPr>
              <w:t>或</w:t>
            </w:r>
            <w:r>
              <w:rPr>
                <w:kern w:val="0"/>
              </w:rPr>
              <w:t xml:space="preserve"> Op.30 No.3</w:t>
            </w:r>
            <w:r>
              <w:rPr>
                <w:kern w:val="0"/>
              </w:rPr>
              <w:t>任選一首</w:t>
            </w:r>
          </w:p>
          <w:p w:rsidR="003B3D24" w:rsidRDefault="004547E3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>(3)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聲樂曲：包括</w:t>
            </w:r>
            <w:r>
              <w:rPr>
                <w:b/>
                <w:kern w:val="0"/>
              </w:rPr>
              <w:t xml:space="preserve"> a.b. </w:t>
            </w:r>
            <w:r>
              <w:rPr>
                <w:b/>
                <w:kern w:val="0"/>
              </w:rPr>
              <w:t>共兩首</w:t>
            </w:r>
          </w:p>
          <w:p w:rsidR="003B3D24" w:rsidRDefault="004547E3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 xml:space="preserve">a.  R. Strauss: </w:t>
            </w:r>
            <w:r>
              <w:rPr>
                <w:i/>
                <w:kern w:val="0"/>
              </w:rPr>
              <w:t>Stänchen</w:t>
            </w:r>
            <w:r>
              <w:rPr>
                <w:kern w:val="0"/>
              </w:rPr>
              <w:t>（升</w:t>
            </w:r>
            <w:r>
              <w:rPr>
                <w:kern w:val="0"/>
              </w:rPr>
              <w:t>F</w:t>
            </w:r>
            <w:r>
              <w:rPr>
                <w:kern w:val="0"/>
              </w:rPr>
              <w:t>大調）</w:t>
            </w:r>
          </w:p>
          <w:p w:rsidR="003B3D24" w:rsidRDefault="004547E3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 xml:space="preserve">b.  C. Debussy: </w:t>
            </w:r>
            <w:r>
              <w:rPr>
                <w:i/>
                <w:kern w:val="0"/>
              </w:rPr>
              <w:t>Nuit d’Etoiles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</w:rPr>
              <w:t>（降</w:t>
            </w:r>
            <w:r>
              <w:rPr>
                <w:kern w:val="0"/>
              </w:rPr>
              <w:t>E</w:t>
            </w:r>
            <w:r>
              <w:rPr>
                <w:kern w:val="0"/>
              </w:rPr>
              <w:t>大調）</w:t>
            </w:r>
          </w:p>
          <w:p w:rsidR="003B3D24" w:rsidRDefault="004547E3">
            <w:pPr>
              <w:autoSpaceDE w:val="0"/>
              <w:spacing w:after="180" w:line="400" w:lineRule="exact"/>
              <w:ind w:left="425"/>
              <w:rPr>
                <w:kern w:val="0"/>
              </w:rPr>
            </w:pPr>
            <w:r>
              <w:rPr>
                <w:kern w:val="0"/>
              </w:rPr>
              <w:t xml:space="preserve">2. </w:t>
            </w:r>
            <w:r>
              <w:rPr>
                <w:kern w:val="0"/>
              </w:rPr>
              <w:t>視奏</w:t>
            </w:r>
          </w:p>
          <w:p w:rsidR="003B3D24" w:rsidRDefault="004547E3">
            <w:pPr>
              <w:numPr>
                <w:ilvl w:val="0"/>
                <w:numId w:val="1"/>
              </w:numPr>
              <w:autoSpaceDE w:val="0"/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注意事項</w:t>
            </w:r>
          </w:p>
          <w:p w:rsidR="003B3D24" w:rsidRDefault="004547E3">
            <w:pPr>
              <w:autoSpaceDE w:val="0"/>
              <w:spacing w:line="400" w:lineRule="exact"/>
              <w:ind w:left="425"/>
              <w:rPr>
                <w:kern w:val="0"/>
              </w:rPr>
            </w:pPr>
            <w:r>
              <w:rPr>
                <w:kern w:val="0"/>
              </w:rPr>
              <w:t xml:space="preserve">1.  </w:t>
            </w:r>
            <w:r>
              <w:rPr>
                <w:kern w:val="0"/>
              </w:rPr>
              <w:t>曲目需完整演出。</w:t>
            </w:r>
          </w:p>
          <w:p w:rsidR="003B3D24" w:rsidRDefault="004547E3">
            <w:pPr>
              <w:autoSpaceDE w:val="0"/>
              <w:spacing w:line="400" w:lineRule="exact"/>
              <w:ind w:left="425"/>
              <w:rPr>
                <w:kern w:val="0"/>
              </w:rPr>
            </w:pPr>
            <w:r>
              <w:rPr>
                <w:kern w:val="0"/>
              </w:rPr>
              <w:t xml:space="preserve">2.  </w:t>
            </w:r>
            <w:r>
              <w:rPr>
                <w:kern w:val="0"/>
              </w:rPr>
              <w:t>無須自備器樂與聲樂合作演出者，將由本所現場提供。</w:t>
            </w:r>
          </w:p>
        </w:tc>
      </w:tr>
      <w:tr w:rsidR="003B3D2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4547E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類別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4547E3">
            <w:pPr>
              <w:jc w:val="center"/>
            </w:pPr>
            <w:r>
              <w:rPr>
                <w:rFonts w:ascii="新細明體" w:hAnsi="新細明體" w:cs="新細明體"/>
                <w:kern w:val="0"/>
              </w:rPr>
              <w:t>作曲家</w:t>
            </w:r>
          </w:p>
        </w:tc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4547E3">
            <w:pPr>
              <w:jc w:val="center"/>
            </w:pPr>
            <w:r>
              <w:rPr>
                <w:rFonts w:ascii="新細明體" w:hAnsi="新細明體" w:cs="新細明體"/>
                <w:kern w:val="0"/>
              </w:rPr>
              <w:t>曲目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4547E3">
            <w:pPr>
              <w:jc w:val="center"/>
            </w:pPr>
            <w:r>
              <w:t>演奏時間</w:t>
            </w:r>
            <w:r>
              <w:br/>
            </w:r>
            <w:r>
              <w:t xml:space="preserve"> (</w:t>
            </w:r>
            <w:r>
              <w:t>以分秒標示</w:t>
            </w:r>
            <w:r>
              <w:t>)</w:t>
            </w:r>
          </w:p>
        </w:tc>
      </w:tr>
      <w:tr w:rsidR="003B3D2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4547E3">
            <w:pPr>
              <w:jc w:val="center"/>
            </w:pPr>
            <w:r>
              <w:t>(1)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/>
        </w:tc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/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/>
        </w:tc>
      </w:tr>
      <w:tr w:rsidR="003B3D2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4547E3">
            <w:pPr>
              <w:jc w:val="center"/>
            </w:pPr>
            <w:r>
              <w:t>(2)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/>
        </w:tc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/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/>
        </w:tc>
      </w:tr>
      <w:tr w:rsidR="003B3D2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4547E3">
            <w:pPr>
              <w:jc w:val="center"/>
            </w:pPr>
            <w:r>
              <w:t>(3-a)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/>
        </w:tc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/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/>
        </w:tc>
      </w:tr>
      <w:tr w:rsidR="003B3D2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4547E3">
            <w:pPr>
              <w:jc w:val="center"/>
            </w:pPr>
            <w:r>
              <w:t>(3-b)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/>
        </w:tc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/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D24" w:rsidRDefault="003B3D24"/>
        </w:tc>
      </w:tr>
    </w:tbl>
    <w:p w:rsidR="003B3D24" w:rsidRDefault="003B3D24"/>
    <w:sectPr w:rsidR="003B3D24">
      <w:pgSz w:w="11906" w:h="16838"/>
      <w:pgMar w:top="1134" w:right="1800" w:bottom="1276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E3" w:rsidRDefault="004547E3">
      <w:r>
        <w:separator/>
      </w:r>
    </w:p>
  </w:endnote>
  <w:endnote w:type="continuationSeparator" w:id="0">
    <w:p w:rsidR="004547E3" w:rsidRDefault="0045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E3" w:rsidRDefault="004547E3">
      <w:r>
        <w:rPr>
          <w:color w:val="000000"/>
        </w:rPr>
        <w:separator/>
      </w:r>
    </w:p>
  </w:footnote>
  <w:footnote w:type="continuationSeparator" w:id="0">
    <w:p w:rsidR="004547E3" w:rsidRDefault="0045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15756"/>
    <w:multiLevelType w:val="multilevel"/>
    <w:tmpl w:val="B320580A"/>
    <w:lvl w:ilvl="0">
      <w:start w:val="1"/>
      <w:numFmt w:val="taiwaneseCountingThousand"/>
      <w:lvlText w:val="%1、"/>
      <w:lvlJc w:val="left"/>
      <w:pPr>
        <w:ind w:left="588" w:hanging="58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3D24"/>
    <w:rsid w:val="003B3D24"/>
    <w:rsid w:val="004547E3"/>
    <w:rsid w:val="004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C511B-77F4-4EEB-84B5-E5BF0381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Emphasis"/>
    <w:rPr>
      <w:i/>
      <w:i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國立臺灣師範大學九十七學年度表演藝術研究所</dc:title>
  <dc:subject/>
  <dc:creator>yenilee</dc:creator>
  <cp:lastModifiedBy>Windows 使用者</cp:lastModifiedBy>
  <cp:revision>2</cp:revision>
  <cp:lastPrinted>2014-09-30T01:10:00Z</cp:lastPrinted>
  <dcterms:created xsi:type="dcterms:W3CDTF">2019-11-06T03:18:00Z</dcterms:created>
  <dcterms:modified xsi:type="dcterms:W3CDTF">2019-11-06T03:18:00Z</dcterms:modified>
</cp:coreProperties>
</file>